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DD" w:rsidRDefault="00621CDD" w:rsidP="00621CDD">
      <w:pPr>
        <w:jc w:val="both"/>
        <w:rPr>
          <w:rFonts w:ascii="Arial" w:hAnsi="Arial" w:cs="Arial"/>
          <w:lang/>
        </w:rPr>
      </w:pPr>
    </w:p>
    <w:p w:rsidR="00621CDD" w:rsidRDefault="00621CDD" w:rsidP="00621CDD">
      <w:pPr>
        <w:jc w:val="both"/>
        <w:rPr>
          <w:rFonts w:ascii="Arial" w:hAnsi="Arial" w:cs="Arial"/>
        </w:rPr>
      </w:pPr>
    </w:p>
    <w:p w:rsidR="00621CDD" w:rsidRDefault="00621CDD" w:rsidP="00621C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88/08),</w:t>
      </w:r>
    </w:p>
    <w:p w:rsidR="00621CDD" w:rsidRDefault="00621CDD" w:rsidP="00621C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621CDD" w:rsidRDefault="00621CDD" w:rsidP="00621CDD">
      <w:pPr>
        <w:jc w:val="both"/>
        <w:rPr>
          <w:rFonts w:ascii="Arial" w:hAnsi="Arial" w:cs="Arial"/>
        </w:rPr>
      </w:pPr>
    </w:p>
    <w:p w:rsidR="00621CDD" w:rsidRDefault="00621CDD" w:rsidP="00621CDD">
      <w:pPr>
        <w:jc w:val="both"/>
        <w:rPr>
          <w:rFonts w:ascii="Arial" w:hAnsi="Arial" w:cs="Arial"/>
        </w:rPr>
      </w:pPr>
    </w:p>
    <w:p w:rsidR="00621CDD" w:rsidRDefault="00621CDD" w:rsidP="00621CDD">
      <w:pPr>
        <w:jc w:val="both"/>
        <w:rPr>
          <w:rFonts w:ascii="Arial" w:hAnsi="Arial" w:cs="Arial"/>
        </w:rPr>
      </w:pPr>
    </w:p>
    <w:p w:rsidR="00621CDD" w:rsidRDefault="00621CDD" w:rsidP="00621CDD">
      <w:pPr>
        <w:jc w:val="both"/>
        <w:rPr>
          <w:rFonts w:ascii="Arial" w:hAnsi="Arial" w:cs="Arial"/>
        </w:rPr>
      </w:pPr>
    </w:p>
    <w:p w:rsidR="00621CDD" w:rsidRDefault="00621CDD" w:rsidP="00621C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621CDD" w:rsidRDefault="00621CDD" w:rsidP="00621CDD">
      <w:pPr>
        <w:jc w:val="center"/>
        <w:rPr>
          <w:rFonts w:ascii="Arial" w:hAnsi="Arial" w:cs="Arial"/>
        </w:rPr>
      </w:pPr>
    </w:p>
    <w:p w:rsidR="00621CDD" w:rsidRDefault="00621CDD" w:rsidP="00621CDD">
      <w:pPr>
        <w:jc w:val="center"/>
        <w:rPr>
          <w:rFonts w:ascii="Arial" w:hAnsi="Arial" w:cs="Arial"/>
        </w:rPr>
      </w:pPr>
    </w:p>
    <w:p w:rsidR="00621CDD" w:rsidRDefault="00621CDD" w:rsidP="00621CDD">
      <w:pPr>
        <w:jc w:val="center"/>
        <w:rPr>
          <w:rFonts w:ascii="Arial" w:hAnsi="Arial" w:cs="Arial"/>
        </w:rPr>
      </w:pPr>
    </w:p>
    <w:p w:rsidR="00621CDD" w:rsidRDefault="00621CDD" w:rsidP="00621CDD">
      <w:pPr>
        <w:jc w:val="center"/>
        <w:rPr>
          <w:rFonts w:ascii="Arial" w:hAnsi="Arial" w:cs="Arial"/>
        </w:rPr>
      </w:pPr>
    </w:p>
    <w:p w:rsidR="00621CDD" w:rsidRDefault="00621CDD" w:rsidP="00621CDD">
      <w:pPr>
        <w:spacing w:line="276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УСВАЈА СЕ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и пословању за 2013.</w:t>
      </w:r>
      <w:proofErr w:type="gramEnd"/>
      <w:r>
        <w:rPr>
          <w:rFonts w:ascii="Arial" w:hAnsi="Arial" w:cs="Arial"/>
          <w:lang/>
        </w:rPr>
        <w:t xml:space="preserve"> годину </w:t>
      </w:r>
      <w:r>
        <w:rPr>
          <w:rFonts w:ascii="Arial" w:hAnsi="Arial" w:cs="Arial"/>
          <w:lang/>
        </w:rPr>
        <w:t>H</w:t>
      </w:r>
      <w:r>
        <w:rPr>
          <w:rFonts w:ascii="Arial" w:hAnsi="Arial" w:cs="Arial"/>
          <w:lang/>
        </w:rPr>
        <w:t>ародне библиотеке „Стеван Сремац“ Ниш,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01</w:t>
      </w:r>
      <w:r>
        <w:rPr>
          <w:rFonts w:ascii="Arial" w:hAnsi="Arial" w:cs="Arial"/>
          <w:lang/>
        </w:rPr>
        <w:t>-196/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13.03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са Финансијским пословањ</w:t>
      </w:r>
      <w:r>
        <w:rPr>
          <w:rFonts w:ascii="Arial" w:hAnsi="Arial" w:cs="Arial"/>
          <w:lang/>
        </w:rPr>
        <w:t>e</w:t>
      </w:r>
      <w:r>
        <w:rPr>
          <w:rFonts w:ascii="Arial" w:hAnsi="Arial" w:cs="Arial"/>
          <w:lang/>
        </w:rPr>
        <w:t>м</w:t>
      </w:r>
      <w:r>
        <w:rPr>
          <w:rFonts w:ascii="Arial" w:hAnsi="Arial" w:cs="Arial"/>
          <w:lang/>
        </w:rPr>
        <w:t xml:space="preserve"> H</w:t>
      </w:r>
      <w:r>
        <w:rPr>
          <w:rFonts w:ascii="Arial" w:hAnsi="Arial" w:cs="Arial"/>
          <w:lang/>
        </w:rPr>
        <w:t xml:space="preserve">ародне библиотеке „Стеван Сремац“ Ниш за 2013. годину, број 01-197/14 од 13.03.2014. године, </w:t>
      </w:r>
      <w:proofErr w:type="spellStart"/>
      <w:r>
        <w:rPr>
          <w:rFonts w:ascii="Arial" w:hAnsi="Arial" w:cs="Arial"/>
        </w:rPr>
        <w:t>кој</w:t>
      </w:r>
      <w:proofErr w:type="spellEnd"/>
      <w:r>
        <w:rPr>
          <w:rFonts w:ascii="Arial" w:hAnsi="Arial" w:cs="Arial"/>
          <w:lang/>
        </w:rPr>
        <w:t>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01</w:t>
      </w:r>
      <w:r>
        <w:rPr>
          <w:rFonts w:ascii="Arial" w:hAnsi="Arial" w:cs="Arial"/>
          <w:lang/>
        </w:rPr>
        <w:t>-199/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13</w:t>
      </w:r>
      <w:r>
        <w:rPr>
          <w:rFonts w:ascii="Arial" w:hAnsi="Arial" w:cs="Arial"/>
        </w:rPr>
        <w:t>.0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усвојио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>.</w:t>
      </w:r>
    </w:p>
    <w:p w:rsidR="00621CDD" w:rsidRDefault="00621CDD" w:rsidP="00621CD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доставити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Народној библиотеци „Стеван Сремац</w:t>
      </w:r>
      <w:proofErr w:type="gramStart"/>
      <w:r>
        <w:rPr>
          <w:rFonts w:ascii="Arial" w:hAnsi="Arial" w:cs="Arial"/>
          <w:lang/>
        </w:rPr>
        <w:t xml:space="preserve">“ </w:t>
      </w:r>
      <w:proofErr w:type="spellStart"/>
      <w:r>
        <w:rPr>
          <w:rFonts w:ascii="Arial" w:hAnsi="Arial" w:cs="Arial"/>
        </w:rPr>
        <w:t>Ниш</w:t>
      </w:r>
      <w:proofErr w:type="spellEnd"/>
      <w:proofErr w:type="gram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изворне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приходе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локалне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самоуправе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>.</w:t>
      </w:r>
    </w:p>
    <w:p w:rsidR="00621CDD" w:rsidRDefault="00621CDD" w:rsidP="00621CDD">
      <w:pPr>
        <w:spacing w:line="276" w:lineRule="auto"/>
        <w:jc w:val="both"/>
        <w:rPr>
          <w:rFonts w:ascii="Arial" w:hAnsi="Arial" w:cs="Arial"/>
        </w:rPr>
      </w:pPr>
    </w:p>
    <w:p w:rsidR="00621CDD" w:rsidRDefault="00621CDD" w:rsidP="00621CDD">
      <w:pPr>
        <w:spacing w:line="276" w:lineRule="auto"/>
        <w:jc w:val="both"/>
        <w:rPr>
          <w:rFonts w:ascii="Arial" w:hAnsi="Arial" w:cs="Arial"/>
        </w:rPr>
      </w:pPr>
    </w:p>
    <w:p w:rsidR="00621CDD" w:rsidRDefault="00621CDD" w:rsidP="00621CDD">
      <w:pPr>
        <w:spacing w:line="276" w:lineRule="auto"/>
        <w:jc w:val="both"/>
        <w:rPr>
          <w:rFonts w:ascii="Arial" w:hAnsi="Arial" w:cs="Arial"/>
        </w:rPr>
      </w:pPr>
    </w:p>
    <w:p w:rsidR="00621CDD" w:rsidRDefault="00621CDD" w:rsidP="00621CD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</w:t>
      </w:r>
    </w:p>
    <w:p w:rsidR="00621CDD" w:rsidRDefault="00621CDD" w:rsidP="00621C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</w:p>
    <w:p w:rsidR="00621CDD" w:rsidRDefault="00621CDD" w:rsidP="00621CDD">
      <w:pPr>
        <w:jc w:val="both"/>
        <w:rPr>
          <w:rFonts w:ascii="Arial" w:hAnsi="Arial" w:cs="Arial"/>
        </w:rPr>
      </w:pPr>
    </w:p>
    <w:p w:rsidR="00621CDD" w:rsidRDefault="00621CDD" w:rsidP="00621CDD">
      <w:pPr>
        <w:jc w:val="both"/>
        <w:rPr>
          <w:rFonts w:ascii="Arial" w:hAnsi="Arial" w:cs="Arial"/>
        </w:rPr>
      </w:pPr>
    </w:p>
    <w:p w:rsidR="00621CDD" w:rsidRDefault="00621CDD" w:rsidP="00621C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621CDD" w:rsidRDefault="00621CDD" w:rsidP="00621CDD">
      <w:pPr>
        <w:rPr>
          <w:rFonts w:ascii="Arial" w:hAnsi="Arial" w:cs="Arial"/>
          <w:b/>
        </w:rPr>
      </w:pPr>
    </w:p>
    <w:p w:rsidR="00621CDD" w:rsidRDefault="00621CDD" w:rsidP="00621CDD">
      <w:pPr>
        <w:jc w:val="center"/>
        <w:rPr>
          <w:rFonts w:ascii="Arial" w:hAnsi="Arial" w:cs="Arial"/>
          <w:b/>
        </w:rPr>
      </w:pPr>
    </w:p>
    <w:p w:rsidR="00621CDD" w:rsidRDefault="00621CDD" w:rsidP="00621C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</w:t>
      </w:r>
      <w:proofErr w:type="spellStart"/>
      <w:r>
        <w:rPr>
          <w:rFonts w:ascii="Arial" w:hAnsi="Arial" w:cs="Arial"/>
          <w:b/>
        </w:rPr>
        <w:t>Председник</w:t>
      </w:r>
      <w:proofErr w:type="spellEnd"/>
    </w:p>
    <w:p w:rsidR="00621CDD" w:rsidRDefault="00621CDD" w:rsidP="00621CDD">
      <w:pPr>
        <w:rPr>
          <w:rFonts w:ascii="Arial" w:hAnsi="Arial" w:cs="Arial"/>
          <w:b/>
        </w:rPr>
      </w:pPr>
    </w:p>
    <w:p w:rsidR="00621CDD" w:rsidRDefault="00621CDD" w:rsidP="00621C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proofErr w:type="spellStart"/>
      <w:r>
        <w:rPr>
          <w:rFonts w:ascii="Arial" w:hAnsi="Arial" w:cs="Arial"/>
          <w:b/>
        </w:rPr>
        <w:t>Проф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Миле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Илић</w:t>
      </w:r>
      <w:proofErr w:type="spellEnd"/>
    </w:p>
    <w:p w:rsidR="00621CDD" w:rsidRDefault="00621CDD" w:rsidP="00621CDD">
      <w:pPr>
        <w:rPr>
          <w:rFonts w:ascii="Arial" w:hAnsi="Arial" w:cs="Arial"/>
          <w:lang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621CDD" w:rsidRDefault="00621CDD" w:rsidP="00621CDD">
      <w:pPr>
        <w:rPr>
          <w:rFonts w:ascii="Arial" w:hAnsi="Arial" w:cs="Arial"/>
          <w:lang/>
        </w:rPr>
      </w:pPr>
    </w:p>
    <w:p w:rsidR="00621CDD" w:rsidRDefault="00621CDD" w:rsidP="00621CDD">
      <w:pPr>
        <w:rPr>
          <w:rFonts w:ascii="Arial" w:hAnsi="Arial" w:cs="Arial"/>
          <w:lang/>
        </w:rPr>
      </w:pPr>
    </w:p>
    <w:p w:rsidR="00621CDD" w:rsidRDefault="00621CDD" w:rsidP="00621CDD">
      <w:pPr>
        <w:rPr>
          <w:rFonts w:ascii="Arial" w:hAnsi="Arial" w:cs="Arial"/>
          <w:lang/>
        </w:rPr>
      </w:pPr>
    </w:p>
    <w:p w:rsidR="00621CDD" w:rsidRDefault="00621CDD" w:rsidP="00621CDD">
      <w:pPr>
        <w:rPr>
          <w:rFonts w:ascii="Arial" w:hAnsi="Arial" w:cs="Arial"/>
          <w:lang/>
        </w:rPr>
      </w:pPr>
    </w:p>
    <w:p w:rsidR="00621CDD" w:rsidRDefault="00621CDD" w:rsidP="00621CDD">
      <w:pPr>
        <w:rPr>
          <w:rFonts w:ascii="Arial" w:hAnsi="Arial" w:cs="Arial"/>
          <w:lang/>
        </w:rPr>
      </w:pPr>
    </w:p>
    <w:p w:rsidR="00621CDD" w:rsidRPr="00621CDD" w:rsidRDefault="00621CDD" w:rsidP="00621CDD">
      <w:pPr>
        <w:rPr>
          <w:rFonts w:ascii="Arial" w:hAnsi="Arial" w:cs="Arial"/>
          <w:lang/>
        </w:rPr>
      </w:pPr>
    </w:p>
    <w:p w:rsidR="00621CDD" w:rsidRDefault="00621CDD" w:rsidP="00621CDD">
      <w:pPr>
        <w:jc w:val="center"/>
        <w:rPr>
          <w:rFonts w:ascii="Arial" w:hAnsi="Arial" w:cs="Arial"/>
          <w:b/>
          <w:bCs/>
          <w:i/>
          <w:lang/>
        </w:rPr>
      </w:pPr>
    </w:p>
    <w:p w:rsidR="00621CDD" w:rsidRDefault="00621CDD" w:rsidP="00621CDD">
      <w:pPr>
        <w:jc w:val="center"/>
        <w:rPr>
          <w:rFonts w:ascii="Arial" w:hAnsi="Arial" w:cs="Arial"/>
          <w:b/>
          <w:bCs/>
          <w:i/>
          <w:lang/>
        </w:rPr>
      </w:pPr>
    </w:p>
    <w:p w:rsidR="00621CDD" w:rsidRDefault="00621CDD" w:rsidP="00621CDD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621CDD" w:rsidRDefault="00621CDD" w:rsidP="00621CDD">
      <w:pPr>
        <w:jc w:val="both"/>
        <w:rPr>
          <w:rFonts w:ascii="Arial" w:hAnsi="Arial" w:cs="Arial"/>
          <w:b/>
          <w:bCs/>
        </w:rPr>
      </w:pPr>
    </w:p>
    <w:p w:rsidR="00621CDD" w:rsidRDefault="00621CDD" w:rsidP="00621CDD">
      <w:pPr>
        <w:jc w:val="both"/>
        <w:rPr>
          <w:rFonts w:ascii="Arial" w:hAnsi="Arial" w:cs="Arial"/>
          <w:b/>
          <w:bCs/>
          <w:lang/>
        </w:rPr>
      </w:pPr>
    </w:p>
    <w:p w:rsidR="00621CDD" w:rsidRDefault="00621CDD" w:rsidP="00621CD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proofErr w:type="gramStart"/>
      <w:r>
        <w:rPr>
          <w:rFonts w:ascii="Arial" w:hAnsi="Arial" w:cs="Arial"/>
          <w:bCs/>
        </w:rPr>
        <w:t>Статутом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члану</w:t>
      </w:r>
      <w:proofErr w:type="spellEnd"/>
      <w:r>
        <w:rPr>
          <w:rFonts w:ascii="Arial" w:hAnsi="Arial" w:cs="Arial"/>
          <w:bCs/>
        </w:rPr>
        <w:t xml:space="preserve"> 37.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став</w:t>
      </w:r>
      <w:proofErr w:type="spellEnd"/>
      <w:proofErr w:type="gramEnd"/>
      <w:r>
        <w:rPr>
          <w:rFonts w:ascii="Arial" w:hAnsi="Arial" w:cs="Arial"/>
          <w:bCs/>
        </w:rPr>
        <w:t xml:space="preserve"> 1. </w:t>
      </w:r>
      <w:proofErr w:type="spellStart"/>
      <w:proofErr w:type="gramStart"/>
      <w:r>
        <w:rPr>
          <w:rFonts w:ascii="Arial" w:hAnsi="Arial" w:cs="Arial"/>
          <w:bCs/>
        </w:rPr>
        <w:t>тачка</w:t>
      </w:r>
      <w:proofErr w:type="spellEnd"/>
      <w:proofErr w:type="gramEnd"/>
      <w:r>
        <w:rPr>
          <w:rFonts w:ascii="Arial" w:hAnsi="Arial" w:cs="Arial"/>
          <w:bCs/>
        </w:rPr>
        <w:t xml:space="preserve"> 24. </w:t>
      </w:r>
      <w:proofErr w:type="spellStart"/>
      <w:proofErr w:type="gramStart"/>
      <w:r>
        <w:rPr>
          <w:rFonts w:ascii="Arial" w:hAnsi="Arial" w:cs="Arial"/>
          <w:bCs/>
        </w:rPr>
        <w:t>предвиђено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Скупштина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разматра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усваја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годишње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извештаје</w:t>
      </w:r>
      <w:proofErr w:type="spellEnd"/>
      <w:r>
        <w:rPr>
          <w:rFonts w:ascii="Arial" w:hAnsi="Arial" w:cs="Arial"/>
          <w:bCs/>
        </w:rPr>
        <w:t xml:space="preserve"> о </w:t>
      </w:r>
      <w:proofErr w:type="spellStart"/>
      <w:r>
        <w:rPr>
          <w:rFonts w:ascii="Arial" w:hAnsi="Arial" w:cs="Arial"/>
          <w:bCs/>
        </w:rPr>
        <w:t>раду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предузећа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установа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других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служби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чији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оснивач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већински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власник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</w:t>
      </w:r>
      <w:proofErr w:type="spellEnd"/>
      <w:r>
        <w:rPr>
          <w:rFonts w:ascii="Arial" w:hAnsi="Arial" w:cs="Arial"/>
          <w:bCs/>
        </w:rPr>
        <w:t>.</w:t>
      </w:r>
    </w:p>
    <w:p w:rsidR="00621CDD" w:rsidRDefault="00621CDD" w:rsidP="00621CDD">
      <w:pPr>
        <w:spacing w:line="276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22 Статута Народне библиотеке „Стеван Сремац“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Установе је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01</w:t>
      </w:r>
      <w:r>
        <w:rPr>
          <w:rFonts w:ascii="Arial" w:hAnsi="Arial" w:cs="Arial"/>
          <w:lang/>
        </w:rPr>
        <w:t>-199/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13</w:t>
      </w:r>
      <w:r>
        <w:rPr>
          <w:rFonts w:ascii="Arial" w:hAnsi="Arial" w:cs="Arial"/>
        </w:rPr>
        <w:t>.0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усвојио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и пословању за 2013. годину </w:t>
      </w:r>
      <w:r>
        <w:rPr>
          <w:rFonts w:ascii="Arial" w:hAnsi="Arial" w:cs="Arial"/>
          <w:lang/>
        </w:rPr>
        <w:t>H</w:t>
      </w:r>
      <w:r>
        <w:rPr>
          <w:rFonts w:ascii="Arial" w:hAnsi="Arial" w:cs="Arial"/>
          <w:lang/>
        </w:rPr>
        <w:t>ародне библиотеке „Стеван Сремац“ Ниш,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01</w:t>
      </w:r>
      <w:r>
        <w:rPr>
          <w:rFonts w:ascii="Arial" w:hAnsi="Arial" w:cs="Arial"/>
          <w:lang/>
        </w:rPr>
        <w:t>-196/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13.03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  <w:lang/>
        </w:rPr>
        <w:t xml:space="preserve"> са Финансијским пословањ</w:t>
      </w:r>
      <w:r>
        <w:rPr>
          <w:rFonts w:ascii="Arial" w:hAnsi="Arial" w:cs="Arial"/>
          <w:lang/>
        </w:rPr>
        <w:t>e</w:t>
      </w:r>
      <w:r>
        <w:rPr>
          <w:rFonts w:ascii="Arial" w:hAnsi="Arial" w:cs="Arial"/>
          <w:lang/>
        </w:rPr>
        <w:t>м</w:t>
      </w:r>
      <w:r>
        <w:rPr>
          <w:rFonts w:ascii="Arial" w:hAnsi="Arial" w:cs="Arial"/>
          <w:lang/>
        </w:rPr>
        <w:t xml:space="preserve"> H</w:t>
      </w:r>
      <w:r>
        <w:rPr>
          <w:rFonts w:ascii="Arial" w:hAnsi="Arial" w:cs="Arial"/>
          <w:lang/>
        </w:rPr>
        <w:t xml:space="preserve">ародне библиотеке „Стеван Сремац“ Ниш за 2013. годину, број 01-197/14 од 13.03.2014. године  и  </w:t>
      </w:r>
      <w:proofErr w:type="spellStart"/>
      <w:r>
        <w:rPr>
          <w:rFonts w:ascii="Arial" w:hAnsi="Arial" w:cs="Arial"/>
        </w:rPr>
        <w:t>доставио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>.</w:t>
      </w:r>
    </w:p>
    <w:p w:rsidR="00621CDD" w:rsidRDefault="00621CDD" w:rsidP="00621CD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ab/>
        <w:t>Народн</w:t>
      </w:r>
      <w:r>
        <w:rPr>
          <w:rFonts w:ascii="Arial" w:hAnsi="Arial" w:cs="Arial"/>
          <w:lang/>
        </w:rPr>
        <w:t>a</w:t>
      </w:r>
      <w:r>
        <w:rPr>
          <w:rFonts w:ascii="Arial" w:hAnsi="Arial" w:cs="Arial"/>
          <w:lang/>
        </w:rPr>
        <w:t xml:space="preserve"> библиотек</w:t>
      </w:r>
      <w:r>
        <w:rPr>
          <w:rFonts w:ascii="Arial" w:hAnsi="Arial" w:cs="Arial"/>
          <w:lang/>
        </w:rPr>
        <w:t>a</w:t>
      </w:r>
      <w:r>
        <w:rPr>
          <w:rFonts w:ascii="Arial" w:hAnsi="Arial" w:cs="Arial"/>
          <w:lang/>
        </w:rPr>
        <w:t xml:space="preserve"> „Стеван Сремац“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има</w:t>
      </w:r>
      <w:proofErr w:type="spellEnd"/>
      <w:r>
        <w:rPr>
          <w:rFonts w:ascii="Arial" w:hAnsi="Arial" w:cs="Arial"/>
        </w:rPr>
        <w:t xml:space="preserve"> 22.901 </w:t>
      </w:r>
      <w:proofErr w:type="spellStart"/>
      <w:r>
        <w:rPr>
          <w:rFonts w:ascii="Arial" w:hAnsi="Arial" w:cs="Arial"/>
        </w:rPr>
        <w:t>корисника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у 2013. </w:t>
      </w:r>
      <w:proofErr w:type="spellStart"/>
      <w:proofErr w:type="gramStart"/>
      <w:r>
        <w:rPr>
          <w:rFonts w:ascii="Arial" w:hAnsi="Arial" w:cs="Arial"/>
        </w:rPr>
        <w:t>години</w:t>
      </w:r>
      <w:proofErr w:type="spellEnd"/>
      <w:proofErr w:type="gramEnd"/>
      <w:r>
        <w:rPr>
          <w:rFonts w:ascii="Arial" w:hAnsi="Arial" w:cs="Arial"/>
        </w:rPr>
        <w:t xml:space="preserve"> 4.250 </w:t>
      </w:r>
      <w:proofErr w:type="spellStart"/>
      <w:r>
        <w:rPr>
          <w:rFonts w:ascii="Arial" w:hAnsi="Arial" w:cs="Arial"/>
        </w:rPr>
        <w:t>обновило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чланство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потпуно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бесплатно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коришћење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библиотечког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фонда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услуга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имали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65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даваоци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крви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особе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посебним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потребама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најугроженији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чланови</w:t>
      </w:r>
      <w:proofErr w:type="spellEnd"/>
      <w:r>
        <w:rPr>
          <w:rFonts w:ascii="Arial" w:hAnsi="Arial" w:cs="Arial"/>
        </w:rPr>
        <w:t xml:space="preserve"> СПД „</w:t>
      </w:r>
      <w:proofErr w:type="spellStart"/>
      <w:r>
        <w:rPr>
          <w:rFonts w:ascii="Arial" w:hAnsi="Arial" w:cs="Arial"/>
        </w:rPr>
        <w:t>Девет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Југовића</w:t>
      </w:r>
      <w:proofErr w:type="spellEnd"/>
      <w:r>
        <w:rPr>
          <w:rFonts w:ascii="Arial" w:hAnsi="Arial" w:cs="Arial"/>
        </w:rPr>
        <w:t xml:space="preserve">“, </w:t>
      </w:r>
      <w:r>
        <w:rPr>
          <w:rFonts w:ascii="Arial" w:hAnsi="Arial" w:cs="Arial"/>
          <w:lang w:val="sr-Cyrl-CS"/>
        </w:rPr>
        <w:t>волонтера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Црвеног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крста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предшколци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ђаци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прваци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У 2013.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години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набављено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укупно</w:t>
      </w:r>
      <w:proofErr w:type="spellEnd"/>
      <w:r>
        <w:rPr>
          <w:rFonts w:ascii="Arial" w:hAnsi="Arial" w:cs="Arial"/>
        </w:rPr>
        <w:t xml:space="preserve"> 5.326 </w:t>
      </w:r>
      <w:proofErr w:type="spellStart"/>
      <w:r>
        <w:rPr>
          <w:rFonts w:ascii="Arial" w:hAnsi="Arial" w:cs="Arial"/>
        </w:rPr>
        <w:t>монографских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публикација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Фонд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увећан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куповином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за</w:t>
      </w:r>
      <w:proofErr w:type="spellEnd"/>
      <w:proofErr w:type="gramEnd"/>
      <w:r>
        <w:rPr>
          <w:rFonts w:ascii="Arial" w:hAnsi="Arial" w:cs="Arial"/>
        </w:rPr>
        <w:t xml:space="preserve"> 2.216, а </w:t>
      </w:r>
      <w:proofErr w:type="spellStart"/>
      <w:r>
        <w:rPr>
          <w:rFonts w:ascii="Arial" w:hAnsi="Arial" w:cs="Arial"/>
        </w:rPr>
        <w:t>поклоном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3.110 </w:t>
      </w:r>
      <w:proofErr w:type="spellStart"/>
      <w:r>
        <w:rPr>
          <w:rFonts w:ascii="Arial" w:hAnsi="Arial" w:cs="Arial"/>
        </w:rPr>
        <w:t>монографских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публикација</w:t>
      </w:r>
      <w:proofErr w:type="spellEnd"/>
      <w:r>
        <w:rPr>
          <w:rFonts w:ascii="Arial" w:hAnsi="Arial" w:cs="Arial"/>
        </w:rPr>
        <w:t>.</w:t>
      </w:r>
      <w:r>
        <w:t xml:space="preserve"> </w:t>
      </w:r>
      <w:proofErr w:type="spellStart"/>
      <w:proofErr w:type="gramStart"/>
      <w:r>
        <w:rPr>
          <w:rFonts w:ascii="Arial" w:hAnsi="Arial" w:cs="Arial"/>
        </w:rPr>
        <w:t>Одељење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маркетинга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организовало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24 </w:t>
      </w:r>
      <w:proofErr w:type="spellStart"/>
      <w:r>
        <w:rPr>
          <w:rFonts w:ascii="Arial" w:hAnsi="Arial" w:cs="Arial"/>
        </w:rPr>
        <w:t>књижевнe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промоцијe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музичко-поетска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програма</w:t>
      </w:r>
      <w:proofErr w:type="spellEnd"/>
      <w:r>
        <w:rPr>
          <w:rFonts w:ascii="Arial" w:hAnsi="Arial" w:cs="Arial"/>
        </w:rPr>
        <w:t xml:space="preserve"> (у </w:t>
      </w:r>
      <w:proofErr w:type="spellStart"/>
      <w:r>
        <w:rPr>
          <w:rFonts w:ascii="Arial" w:hAnsi="Arial" w:cs="Arial"/>
        </w:rPr>
        <w:t>Казнено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поправном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заводу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Геронтолошком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центру</w:t>
      </w:r>
      <w:proofErr w:type="spellEnd"/>
      <w:r>
        <w:rPr>
          <w:rFonts w:ascii="Arial" w:hAnsi="Arial" w:cs="Arial"/>
        </w:rPr>
        <w:t xml:space="preserve">) и </w:t>
      </w:r>
      <w:proofErr w:type="spellStart"/>
      <w:r>
        <w:rPr>
          <w:rFonts w:ascii="Arial" w:hAnsi="Arial" w:cs="Arial"/>
        </w:rPr>
        <w:t>десет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других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програма</w:t>
      </w:r>
      <w:proofErr w:type="spellEnd"/>
      <w:r>
        <w:rPr>
          <w:rFonts w:ascii="Arial" w:hAnsi="Arial" w:cs="Arial"/>
        </w:rPr>
        <w:t>.</w:t>
      </w:r>
      <w:proofErr w:type="gramEnd"/>
      <w:r>
        <w:t xml:space="preserve"> </w:t>
      </w:r>
      <w:proofErr w:type="spellStart"/>
      <w:proofErr w:type="gramStart"/>
      <w:r>
        <w:rPr>
          <w:rFonts w:ascii="Arial" w:hAnsi="Arial" w:cs="Arial"/>
        </w:rPr>
        <w:t>Одељење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књиге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децу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организовало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реализовало</w:t>
      </w:r>
      <w:proofErr w:type="spellEnd"/>
      <w:r>
        <w:rPr>
          <w:rFonts w:ascii="Arial" w:hAnsi="Arial" w:cs="Arial"/>
        </w:rPr>
        <w:t xml:space="preserve"> 42.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едукативно-креативне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радионице</w:t>
      </w:r>
      <w:proofErr w:type="spellEnd"/>
      <w:r>
        <w:rPr>
          <w:rFonts w:ascii="Arial" w:hAnsi="Arial" w:cs="Arial"/>
        </w:rPr>
        <w:t>.</w:t>
      </w:r>
    </w:p>
    <w:p w:rsidR="00621CDD" w:rsidRDefault="00621CDD" w:rsidP="00621CDD">
      <w:pPr>
        <w:spacing w:line="276" w:lineRule="auto"/>
        <w:ind w:firstLine="720"/>
        <w:jc w:val="both"/>
        <w:rPr>
          <w:rFonts w:ascii="Arial" w:hAnsi="Arial" w:cs="Arial"/>
          <w:lang/>
        </w:rPr>
      </w:pPr>
      <w:proofErr w:type="spellStart"/>
      <w:proofErr w:type="gramStart"/>
      <w:r>
        <w:rPr>
          <w:rFonts w:ascii="Arial" w:hAnsi="Arial" w:cs="Arial"/>
        </w:rPr>
        <w:t>Библиотекари</w:t>
      </w:r>
      <w:proofErr w:type="spellEnd"/>
      <w:r>
        <w:rPr>
          <w:rFonts w:ascii="Arial" w:hAnsi="Arial" w:cs="Arial"/>
          <w:lang/>
        </w:rPr>
        <w:t xml:space="preserve"> Народне бидлиотеке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учествовали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стручним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скуповима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Србији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Републици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Српској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Бугарској</w:t>
      </w:r>
      <w:proofErr w:type="spellEnd"/>
      <w:r>
        <w:rPr>
          <w:rFonts w:ascii="Arial" w:hAnsi="Arial" w:cs="Arial"/>
          <w:lang/>
        </w:rPr>
        <w:t xml:space="preserve">. </w:t>
      </w:r>
      <w:proofErr w:type="spellStart"/>
      <w:r>
        <w:rPr>
          <w:rFonts w:ascii="Arial" w:hAnsi="Arial" w:cs="Arial"/>
        </w:rPr>
        <w:t>Интензивирана</w:t>
      </w:r>
      <w:proofErr w:type="spellEnd"/>
      <w:r>
        <w:rPr>
          <w:rFonts w:ascii="Arial" w:hAnsi="Arial" w:cs="Arial"/>
          <w:lang/>
        </w:rPr>
        <w:t xml:space="preserve"> је </w:t>
      </w:r>
      <w:proofErr w:type="spellStart"/>
      <w:r>
        <w:rPr>
          <w:rFonts w:ascii="Arial" w:hAnsi="Arial" w:cs="Arial"/>
        </w:rPr>
        <w:t>сарадња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медијима</w:t>
      </w:r>
      <w:proofErr w:type="spellEnd"/>
      <w:r>
        <w:rPr>
          <w:rFonts w:ascii="Arial" w:hAnsi="Arial" w:cs="Arial"/>
          <w:lang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активности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резултати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Библиотеке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благовремено</w:t>
      </w:r>
      <w:proofErr w:type="spellEnd"/>
      <w:r>
        <w:rPr>
          <w:rFonts w:ascii="Arial" w:hAnsi="Arial" w:cs="Arial"/>
        </w:rPr>
        <w:t xml:space="preserve"> и у </w:t>
      </w:r>
      <w:proofErr w:type="spellStart"/>
      <w:r>
        <w:rPr>
          <w:rFonts w:ascii="Arial" w:hAnsi="Arial" w:cs="Arial"/>
        </w:rPr>
        <w:t>потпуности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представљани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јавности</w:t>
      </w:r>
      <w:proofErr w:type="spellEnd"/>
      <w:r>
        <w:rPr>
          <w:rFonts w:ascii="Arial" w:hAnsi="Arial" w:cs="Arial"/>
        </w:rPr>
        <w:t>.</w:t>
      </w:r>
      <w:proofErr w:type="gramEnd"/>
    </w:p>
    <w:p w:rsidR="00621CDD" w:rsidRDefault="00621CDD" w:rsidP="00621CDD">
      <w:pPr>
        <w:spacing w:line="276" w:lineRule="auto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У 2013. години Народна библиотека „Стеван Сремац“ Ниш је остварила суфицит у пословању</w:t>
      </w:r>
      <w:r>
        <w:rPr>
          <w:rFonts w:ascii="Arial" w:eastAsiaTheme="minorHAnsi" w:hAnsi="Arial" w:cs="Arial"/>
          <w:noProof/>
          <w:sz w:val="28"/>
          <w:szCs w:val="28"/>
          <w:lang/>
        </w:rPr>
        <w:t xml:space="preserve"> </w:t>
      </w:r>
      <w:r>
        <w:rPr>
          <w:rFonts w:ascii="Arial" w:hAnsi="Arial" w:cs="Arial"/>
          <w:lang/>
        </w:rPr>
        <w:t>у износу од 378.000 000 динара. У  децембру 2012. године ова установа  је имала 64 запослена лица, а у децембру 2013. године 65. Једно лице је уз сагласност Градоначелника примљено у радни однос на одређено време, по одобреном пројекту.</w:t>
      </w:r>
    </w:p>
    <w:p w:rsidR="00621CDD" w:rsidRDefault="00621CDD" w:rsidP="00621CDD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и пословању за 2013.</w:t>
      </w:r>
      <w:proofErr w:type="gramEnd"/>
      <w:r>
        <w:rPr>
          <w:rFonts w:ascii="Arial" w:hAnsi="Arial" w:cs="Arial"/>
          <w:lang/>
        </w:rPr>
        <w:t xml:space="preserve"> годину Народне библиотеке „Стеван Сремац“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  <w:lang w:val="sr-Cyrl-CS"/>
        </w:rPr>
        <w:t xml:space="preserve">,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прописима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циљевима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садржаним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оснивачком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Управа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предлаже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диспозитиву</w:t>
      </w:r>
      <w:proofErr w:type="spellEnd"/>
      <w:r>
        <w:rPr>
          <w:rFonts w:ascii="Arial" w:hAnsi="Arial" w:cs="Arial"/>
        </w:rPr>
        <w:t>.</w:t>
      </w:r>
    </w:p>
    <w:p w:rsidR="00621CDD" w:rsidRDefault="00621CDD" w:rsidP="00621CDD">
      <w:pPr>
        <w:jc w:val="both"/>
        <w:rPr>
          <w:rFonts w:ascii="Arial" w:hAnsi="Arial" w:cs="Arial"/>
          <w:b/>
          <w:color w:val="FF0000"/>
          <w:lang/>
        </w:rPr>
      </w:pP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  <w:color w:val="FF0000"/>
          <w:lang/>
        </w:rPr>
        <w:t xml:space="preserve">                                  </w:t>
      </w:r>
    </w:p>
    <w:p w:rsidR="00621CDD" w:rsidRDefault="00621CDD" w:rsidP="00621CDD">
      <w:pPr>
        <w:rPr>
          <w:rFonts w:ascii="Arial" w:hAnsi="Arial" w:cs="Arial"/>
          <w:b/>
          <w:color w:val="FF0000"/>
          <w:lang/>
        </w:rPr>
      </w:pPr>
      <w:r>
        <w:rPr>
          <w:rFonts w:ascii="Arial" w:hAnsi="Arial" w:cs="Arial"/>
          <w:b/>
          <w:color w:val="FF0000"/>
          <w:lang/>
        </w:rPr>
        <w:t xml:space="preserve">                                                 </w:t>
      </w:r>
    </w:p>
    <w:p w:rsidR="00621CDD" w:rsidRDefault="00621CDD" w:rsidP="00621CDD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color w:val="FF0000"/>
          <w:lang/>
        </w:rPr>
        <w:t xml:space="preserve">                                                                                              </w:t>
      </w:r>
      <w:r>
        <w:rPr>
          <w:rFonts w:ascii="Arial" w:hAnsi="Arial" w:cs="Arial"/>
          <w:color w:val="FF0000"/>
          <w:lang/>
        </w:rPr>
        <w:t xml:space="preserve"> </w:t>
      </w:r>
      <w:r>
        <w:rPr>
          <w:rFonts w:ascii="Arial" w:hAnsi="Arial" w:cs="Arial"/>
          <w:bCs/>
          <w:lang w:val="sr-Cyrl-CS"/>
        </w:rPr>
        <w:t>По овлашћењу-начелник</w:t>
      </w:r>
    </w:p>
    <w:p w:rsidR="00621CDD" w:rsidRDefault="00621CDD" w:rsidP="00621CDD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Управе за културу</w:t>
      </w:r>
    </w:p>
    <w:p w:rsidR="00621CDD" w:rsidRDefault="00621CDD" w:rsidP="00621CDD">
      <w:pPr>
        <w:jc w:val="center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</w:t>
      </w:r>
    </w:p>
    <w:p w:rsidR="004D2F3D" w:rsidRDefault="00621CDD" w:rsidP="00621CDD">
      <w:pPr>
        <w:jc w:val="center"/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Небојша Стевановић</w:t>
      </w:r>
    </w:p>
    <w:sectPr w:rsidR="004D2F3D" w:rsidSect="004D2F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21CDD"/>
    <w:rsid w:val="004D2F3D"/>
    <w:rsid w:val="0062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2014-04-03T10:25:00Z</dcterms:created>
  <dcterms:modified xsi:type="dcterms:W3CDTF">2014-04-03T10:25:00Z</dcterms:modified>
</cp:coreProperties>
</file>